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KEU029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DSA, Seilaufhängung (Standardlänge 1,5m)</w:t>
      </w:r>
    </w:p>
    <w:p>
      <w:pPr/>
      <w:r>
        <w:rPr/>
        <w:t xml:space="preserve">lbl-articleNumber: KEE-EB, KE Einbaurahmen mit Prüftaster (Einzelbatterie)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2024-07-09T07:47:51+02:00</dcterms:created>
  <dcterms:modified xsi:type="dcterms:W3CDTF">2024-07-09T07:47:51+02:00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