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500W</w:t>
      </w:r>
    </w:p>
    <w:p>
      <w:pPr/>
      <w:r>
        <w:rPr/>
        <w:t xml:space="preserve">○	3h / max. 210W</w:t>
      </w:r>
    </w:p>
    <w:p>
      <w:pPr/>
      <w:r>
        <w:rPr/>
        <w:t xml:space="preserve">○	8h / max. 90W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5 Ah</w:t>
      </w:r>
    </w:p>
    <w:p>
      <w:pPr/>
      <w:r>
        <w:rPr/>
        <w:t xml:space="preserve"> 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2024-07-10T12:17:15+02:00</dcterms:created>
  <dcterms:modified xsi:type="dcterms:W3CDTF">2024-07-10T12:17:15+02:00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