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Robuste Wand-Aufbauleuchte aus Zink-Druckguss  zur Ausleuchtung der Flucht- und Rettungswege. Geeignet für die Verwendung im Innen- und Außenbereich z.B. über Ausgängen. Durch die in die eingebrachten Streulinsen wird eine optimale Lichtverteilung und Ausleuchtung der Flucht- und Rettungswege erreicht.</w:t>
      </w:r>
      <w:br/>
      <w:br/>
      <w:r>
        <w:rPr/>
        <w:t xml:space="preserve">Erhältlich in den Farben Weiß und Anthrazit.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Schrauben verdeckt von vorne nicht sichtbar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65 mm x 315 mm x 140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-30 °C bis 35 °C °C</w:t>
      </w:r>
    </w:p>
    <w:p>
      <w:pPr/>
      <w:r>
        <w:rPr/>
        <w:t xml:space="preserve">Zulässige Temperatur BS: -30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3,2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220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ZAW019ML-AZ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E00A95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2024-10-11T14:44:21+02:00</dcterms:created>
  <dcterms:modified xsi:type="dcterms:W3CDTF">2024-10-11T14:44:21+02:00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