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Allgemein- und Sicherheitsleuchte nach DIN EN 60598-1, DIN EN 60598-2-22 und DIN EN 1838</w:t>
      </w:r>
      <w:br/>
      <w:br/>
      <w:r>
        <w:rPr/>
        <w:t xml:space="preserve">Runde, formschöne LED-Allgemeinleuchte aus Aluminium zum Wand- oder Deckenaufbau. Die Notbeleuchtung erfolgt mit voller Helligkeit der verbauten 26W LED-Lichtquelle. Die Allgemeinleuchte enthält eine Bewegungsmelder-Funktion, wobei der Sensor unter der Haube verborgen und von außen nicht sichtbar ist.</w:t>
      </w:r>
      <w:br/>
      <w:r>
        <w:rPr/>
        <w:t xml:space="preserve">Gehäusefarbe nach Wahl alu-eloxiert oder weiß</w:t>
      </w:r>
      <w:br/>
      <w:r>
        <w:rPr/>
        <w:t xml:space="preserve">Lichtfarbe nach Wahl 4000 K oder 3000 K </w:t>
      </w:r>
      <w:br/>
    </w:p>
    <w:p>
      <w:pPr/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 mm x  mm x 113 mm</w:t>
      </w:r>
    </w:p>
    <w:p>
      <w:pPr/>
      <w:r>
        <w:rPr/>
        <w:t xml:space="preserve">Durchmesser: 395 mm</w:t>
      </w:r>
    </w:p>
    <w:p>
      <w:pPr/>
    </w:p>
    <w:p>
      <w:pPr/>
      <w:r>
        <w:rPr/>
        <w:t xml:space="preserve">lbl-mountingMethod: Universal</w:t>
      </w:r>
    </w:p>
    <w:p>
      <w:pPr/>
      <w:r>
        <w:rPr/>
        <w:t xml:space="preserve">lbl-protectionClass: 1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-20 °C bis 30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26 W W</w:t>
      </w:r>
    </w:p>
    <w:p>
      <w:pPr/>
      <w:r>
        <w:rPr/>
        <w:t xml:space="preserve">Leistung Bereitschaftsbetrieb: 0 W W</w:t>
      </w:r>
    </w:p>
    <w:p>
      <w:pPr/>
      <w:r>
        <w:rPr/>
        <w:t xml:space="preserve">Lichtstrom Notbetrieb: 2300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1.5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QAW009-SI-BM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2024-07-09T08:25:27+02:00</dcterms:created>
  <dcterms:modified xsi:type="dcterms:W3CDTF">2024-07-09T08:25:27+02:00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