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Sicherheitsleuchte nach DIN EN 60598-1, DIN EN 60598-2-22 und DIN EN 1838</w:t>
      </w:r>
      <w:br/>
      <w:br/>
      <w:r>
        <w:rPr/>
        <w:t xml:space="preserve">Robuster Notlichtstrahler mit Metallgehäuse zur Wandmontage für Flächen- und Fluchtwegbeleuchtung mit zwei schwenkbaren oder extern montierbaren LED-Scheinwerfern. Geeignet für ortsfeste oder transportable Installation. Die offene Abstrahlcharakteristik der LED- Scheinwerfer sorgt für eine gleichmäßige Lichtverteilung. </w:t>
      </w:r>
      <w:br/>
      <w:br/>
      <w:r>
        <w:rPr/>
        <w:t xml:space="preserve">Einsatzmöglichkeiten sind:</w:t>
      </w:r>
      <w:br/>
      <w:r>
        <w:rPr/>
        <w:t xml:space="preserve">- Offene Bereiche, Fluchtwegkreuzungen</w:t>
      </w:r>
      <w:br/>
      <w:r>
        <w:rPr/>
        <w:t xml:space="preserve">- Hohe Räume, Lagerhallen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Metall</w:t>
      </w:r>
    </w:p>
    <w:p>
      <w:pPr/>
      <w:r>
        <w:rPr/>
        <w:t xml:space="preserve">Farbe: RAL 7035</w:t>
      </w:r>
    </w:p>
    <w:p>
      <w:pPr/>
      <w:r>
        <w:rPr/>
        <w:t xml:space="preserve">Maße: 210 mm x 400 mm x 300 mm</w:t>
      </w:r>
    </w:p>
    <w:p>
      <w:pPr/>
      <w:r>
        <w:rPr/>
        <w:t xml:space="preserve">Durchmesser: 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1</w:t>
      </w:r>
    </w:p>
    <w:p>
      <w:pPr/>
      <w:r>
        <w:rPr/>
        <w:t xml:space="preserve">Schutzart (IP): IP 54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Piktogramm: Nein</w:t>
      </w:r>
    </w:p>
    <w:p>
      <w:pPr/>
    </w:p>
    <w:p>
      <w:pPr/>
      <w:r>
        <w:rPr/>
        <w:t xml:space="preserve">Leistung Dauerbetrieb: - W W</w:t>
      </w:r>
    </w:p>
    <w:p>
      <w:pPr/>
      <w:r>
        <w:rPr/>
        <w:t xml:space="preserve">Leistung Bereitschaftsbetrieb: 9,2 W W</w:t>
      </w:r>
    </w:p>
    <w:p>
      <w:pPr/>
      <w:r>
        <w:rPr/>
        <w:t xml:space="preserve">Lichtstrom Notbetrieb: 900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OGIV12280L, {{Produkt - BatteryPerformance - BatteryTechnology (P:17:110)}} Batterie</w:t>
      </w:r>
    </w:p>
    <w:p>
      <w:pPr/>
    </w:p>
    <w:p>
      <w:pPr/>
      <w:r>
        <w:rPr/>
        <w:t xml:space="preserve">Artikelnummer: SGS1308WL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0BCBB47F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2026-10-18T05:05:10+02:00</dcterms:created>
  <dcterms:modified xsi:type="dcterms:W3CDTF">2026-10-18T05:05:10+02:00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