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Rettungszeichenleuchte aus Zink-Druckguss nach DIN EN60598-1, DIN EN 60598-2-22 und DIN EN 1838</w:t>
      </w:r>
      <w:br/>
      <w:br/>
      <w:r>
        <w:rPr/>
        <w:t xml:space="preserve">Rettungszeichenleuchte zur Deckenmontage mit nüchterner und klarer Formensprache in flachem Design zur Integration in jeden Gebäudetyp. </w:t>
      </w:r>
      <w:br/>
      <w:br/>
      <w:r>
        <w:rPr/>
        <w:t xml:space="preserve">Eigenschaften:</w:t>
      </w:r>
      <w:br/>
      <w:r>
        <w:rPr/>
        <w:t xml:space="preserve">- Mechanisch robust und korrosionsbeständig</w:t>
      </w:r>
      <w:br/>
      <w:r>
        <w:rPr/>
        <w:t xml:space="preserve">- Pulverbeschichtete Oberfläche</w:t>
      </w:r>
      <w:br/>
      <w:r>
        <w:rPr/>
        <w:t xml:space="preserve">- Exakte Kanten und gerade Linien</w:t>
      </w:r>
      <w:br/>
      <w:r>
        <w:rPr/>
        <w:t xml:space="preserve">- Keine Schweißnähte und Biegekanten</w:t>
      </w:r>
      <w:br/>
      <w:r>
        <w:rPr/>
        <w:t xml:space="preserve">- Befestigung des Piktogramms lösungsmittelfrei</w:t>
      </w:r>
      <w:br/>
      <w:br/>
      <w:r>
        <w:rPr/>
        <w:t xml:space="preserve">Geeignet für Dauer- oder Bereitschaftsschaltung. Planungssicherheit durch werkzeuglosen, variablen Einsatz der Piktogramme vor Ort. Piktogramme gemäß DIN EN ISO 7010 und DIN ISO 3864 (links, rechts, oben, unten) standardmäßig im Lieferumfang enthalten.  </w:t>
      </w:r>
      <w:br/>
      <w:br/>
    </w:p>
    <w:p>
      <w:pPr/>
      <w:r>
        <w:rPr/>
        <w:t xml:space="preserve">Schaltnetzteil für LED-Leuchten bis 5W Einstellung verschiedener Ausgangsspannungen (3,3V/ 5V/ 12V/ 24V) möglich. Das Netzteil NT24 kann in Verbindung mit einem Überwachungsbaustein für den Einsatz in Notlichtanlagen vom Typ my-, micro-, mini-, midi und multiControl verwendet werden.</w:t>
      </w:r>
    </w:p>
    <w:p>
      <w:pPr/>
      <w:r>
        <w:rPr/>
        <w:t xml:space="preserve">Material: Zink-Druckguss</w:t>
      </w:r>
    </w:p>
    <w:p>
      <w:pPr/>
      <w:r>
        <w:rPr/>
        <w:t xml:space="preserve">Farbe: RAL 7016</w:t>
      </w:r>
    </w:p>
    <w:p>
      <w:pPr/>
      <w:r>
        <w:rPr/>
        <w:t xml:space="preserve">Maße: 46 mm x 236 mm x 155 mm</w:t>
      </w:r>
    </w:p>
    <w:p>
      <w:pPr/>
    </w:p>
    <w:p>
      <w:pPr/>
      <w:r>
        <w:rPr/>
        <w:t xml:space="preserve">Montageart: Deckenaufbau</w:t>
      </w:r>
    </w:p>
    <w:p>
      <w:pPr/>
      <w:r>
        <w:rPr/>
        <w:t xml:space="preserve">Schutzklasse: 1</w:t>
      </w:r>
    </w:p>
    <w:p>
      <w:pPr/>
      <w:r>
        <w:rPr/>
        <w:t xml:space="preserve">Schutzart (IP): IP 40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-25 °C bis 40 °C °C</w:t>
      </w:r>
    </w:p>
    <w:p>
      <w:pPr/>
      <w:r>
        <w:rPr/>
        <w:t xml:space="preserve">Zulässige Temperatur BS: -25 °C bis 40 °C °C</w:t>
      </w:r>
    </w:p>
    <w:p>
      <w:pPr/>
      <w:r>
        <w:rPr/>
        <w:t xml:space="preserve">Erkennungsweite: 21m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Dauerbetrieb: 3,9 W W</w:t>
      </w:r>
    </w:p>
    <w:p>
      <w:pPr/>
      <w:r>
        <w:rPr/>
        <w:t xml:space="preserve">Leistung Bereitschaftsbetrieb: 0 W W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1.5 mm² mm</w:t>
      </w:r>
    </w:p>
    <w:p>
      <w:pPr/>
    </w:p>
    <w:p>
      <w:pPr/>
      <w:r>
        <w:rPr/>
        <w:t xml:space="preserve">Batterie: </w:t>
      </w:r>
    </w:p>
    <w:p>
      <w:pPr/>
    </w:p>
    <w:p>
      <w:pPr/>
      <w:r>
        <w:rPr/>
        <w:t xml:space="preserve">Artikelnummer: MMD009-AZ</w:t>
      </w:r>
    </w:p>
    <w:p>
      <w:pPr/>
    </w:p>
    <w:p>
      <w:pPr/>
      <w:r>
        <w:rPr/>
        <w:t xml:space="preserve">Zubehör: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2026-09-16T18:32:53+02:00</dcterms:created>
  <dcterms:modified xsi:type="dcterms:W3CDTF">2026-09-16T18:32:53+02:00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