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Wandeinbau zur Ausleuchtung der Flucht- und Rettungswege nach DIN EN 60598-1, DIN EN 60598-2-22 und DIN EN 1838. </w:t>
      </w:r>
      <w:br/>
      <w:br/>
      <w:r>
        <w:rPr/>
        <w:t xml:space="preserve">Sicherheitsleuchte für die Montage in konventionellen Installations-Doppeldosen. Die Zink-Druckguss-Blende wird ohne von außen sichtbare Befestigung arretiert. Die in der Linse eingebrachte Status-LED integriert sich in die Gehäuseharmonie.</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r>
        <w:rPr/>
        <w:t xml:space="preserve">Schaltnetzteil für LED-Leuchten bis 5W Einstellung verschiedener Ausgangsspannungen (3,3V/ 5V/ 12V/ 24V) möglich. Das Netzteil NT24 kann in Verbindung mit einem Überwachungsbaustein für den Einsatz in Notlichtanlagen vom Typ my-, micro-, mini-, midi und multiControl verwendet werden.</w:t>
      </w:r>
    </w:p>
    <w:p>
      <w:pPr/>
      <w:r>
        <w:rPr/>
        <w:t xml:space="preserve">Material: Zink-Druckguss</w:t>
      </w:r>
    </w:p>
    <w:p>
      <w:pPr/>
      <w:r>
        <w:rPr/>
        <w:t xml:space="preserve">Farbe: RAL 7016</w:t>
      </w:r>
    </w:p>
    <w:p>
      <w:pPr/>
      <w:r>
        <w:rPr/>
        <w:t xml:space="preserve">Maße: 20 mm x 161 mm x 107 mm</w:t>
      </w:r>
    </w:p>
    <w:p>
      <w:pPr/>
    </w:p>
    <w:p>
      <w:pPr/>
      <w:r>
        <w:rPr/>
        <w:t xml:space="preserve">Montageart: Wandeinbau</w:t>
      </w:r>
    </w:p>
    <w:p>
      <w:pPr/>
      <w:r>
        <w:rPr/>
        <w:t xml:space="preserve">Schutzklasse: 2</w:t>
      </w:r>
    </w:p>
    <w:p>
      <w:pPr/>
      <w:r>
        <w:rPr/>
        <w:t xml:space="preserve">Schutzart (IP): IP 20</w:t>
      </w:r>
    </w:p>
    <w:p>
      <w:pPr/>
      <w:r>
        <w:rPr/>
        <w:t xml:space="preserve">Stoßfestigkeitsgrad IK: IK 7</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3,9 W W</w:t>
      </w:r>
    </w:p>
    <w:p>
      <w:pPr/>
      <w:r>
        <w:rPr/>
        <w:t xml:space="preserve">Leistung Bereitschaftsbetrieb: 0 W W</w:t>
      </w:r>
    </w:p>
    <w:p>
      <w:pPr/>
      <w:r>
        <w:rPr/>
        <w:t xml:space="preserve">Lichtstrom Notbetrieb: 420 lm lm</w:t>
      </w:r>
    </w:p>
    <w:p>
      <w:pPr/>
    </w:p>
    <w:p>
      <w:pPr/>
      <w:r>
        <w:rPr/>
        <w:t xml:space="preserve">Eingangsspannung AC: 230 V V</w:t>
      </w:r>
    </w:p>
    <w:p>
      <w:pPr/>
      <w:r>
        <w:rPr/>
        <w:t xml:space="preserve">Anschlussquerschnitt: 1.5 mm² mm</w:t>
      </w:r>
    </w:p>
    <w:p>
      <w:pPr/>
    </w:p>
    <w:p>
      <w:pPr/>
      <w:r>
        <w:rPr/>
        <w:t xml:space="preserve">Batterie: </w:t>
      </w:r>
    </w:p>
    <w:p>
      <w:pPr/>
    </w:p>
    <w:p>
      <w:pPr/>
      <w:r>
        <w:rPr/>
        <w:t xml:space="preserve">Artikelnummer: WEF029-AZ</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2026-09-16T17:23:24+02:00</dcterms:created>
  <dcterms:modified xsi:type="dcterms:W3CDTF">2026-09-16T17:23:24+02:00</dcterms:modified>
</cp:coreProperties>
</file>

<file path=docProps/custom.xml><?xml version="1.0" encoding="utf-8"?>
<Properties xmlns="http://schemas.openxmlformats.org/officeDocument/2006/custom-properties" xmlns:vt="http://schemas.openxmlformats.org/officeDocument/2006/docPropsVTypes"/>
</file>