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Innovative Kunststoff LED Scheibenleuchte für Universalmontage (Wand/Decke/Deckeneinbau/Ausleger). Leuchte zur einfachen Montage aus nur 3 Teilen bestehend. Werkzeuglos auf integriertem Decken- bzw. Wandschnellmontagesystem montierbar. Netzspannungsfrei bei Demontage der Leuchte. Geeignet für Dauer- oder Bereitschaftsschaltung. Planungssicherheit durch werkzeuglosen, variablen Einsatz der Piktogramme vor Ort. Piktogrammset (links, rechts, unten, oben) standardmäßig im Lieferumfang enthalten. </w:t>
      </w:r>
      <w:br/>
      <w:r>
        <w:rPr/>
        <w:t xml:space="preserve">LED-Konverter mit integriertem Überwachungsbaustein für Einzelleuchtenüberwachung mit 20-stelligem Adressierschalter mit selektiver Umschaltmöglichkeit.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Überwachungsbaustein, für den Betrieb an einem 24V Stromversorgungssystem von RP. </w:t>
      </w:r>
      <w:br/>
      <w:r>
        <w:rPr/>
        <w:t xml:space="preserve">Automatisches Prüfsystem gemäß DIN EN 62034 Typ ER, in Verbindung mit einer Anlage vom Typ CoreCompact. </w:t>
      </w:r>
      <w:br/>
      <w:r>
        <w:rPr/>
        <w:t xml:space="preserve">Funktionen sind bindend einzuhalten:</w:t>
      </w:r>
    </w:p>
    <w:p>
      <w:pPr>
        <w:numPr>
          <w:ilvl w:val="0"/>
          <w:numId w:val="2"/>
        </w:numPr>
      </w:pPr>
      <w:r>
        <w:rPr/>
        <w:t xml:space="preserve">Kontinuierliche und automatische Einzelleuchtenüberwachung zur Identifikation von Fehlern</w:t>
      </w:r>
    </w:p>
    <w:p>
      <w:pPr>
        <w:numPr>
          <w:ilvl w:val="0"/>
          <w:numId w:val="2"/>
        </w:numPr>
      </w:pPr>
      <w:r>
        <w:rPr/>
        <w:t xml:space="preserve">Unveränderbare, ab Werk eindeutig vergebene, systemweit dargestellte Leuchtenidentifikation</w:t>
      </w:r>
    </w:p>
    <w:p>
      <w:pPr>
        <w:numPr>
          <w:ilvl w:val="0"/>
          <w:numId w:val="2"/>
        </w:numPr>
      </w:pPr>
      <w:r>
        <w:rPr/>
        <w:t xml:space="preserve">Grundeinstellung der Leuchten erfolgt automatisch über den Konfigurationsassistent</w:t>
      </w:r>
    </w:p>
    <w:p>
      <w:pPr>
        <w:numPr>
          <w:ilvl w:val="0"/>
          <w:numId w:val="2"/>
        </w:numPr>
      </w:pPr>
      <w:r>
        <w:rPr/>
        <w:t xml:space="preserve">Leuchten einzeln programmier- und dimmbar </w:t>
      </w:r>
    </w:p>
    <w:p>
      <w:pPr>
        <w:numPr>
          <w:ilvl w:val="0"/>
          <w:numId w:val="2"/>
        </w:numPr>
      </w:pPr>
      <w:r>
        <w:rPr/>
        <w:t xml:space="preserve">Service- und Wartungsunterstützung durch Übermittlung von live Messdaten der Leuchten an die Anlage</w:t>
      </w:r>
    </w:p>
    <w:p>
      <w:pPr>
        <w:numPr>
          <w:ilvl w:val="0"/>
          <w:numId w:val="2"/>
        </w:numPr>
      </w:pPr>
      <w:r>
        <w:rPr/>
        <w:t xml:space="preserve">Leuchten Update zentral über die Anlage möglich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34 mm x 250 mm x 174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3</w:t>
      </w:r>
    </w:p>
    <w:p>
      <w:pPr/>
      <w:r>
        <w:rPr/>
        <w:t xml:space="preserve">Schutzart (IP): IP 54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-30 °C bis 40 °C °C</w:t>
      </w:r>
    </w:p>
    <w:p>
      <w:pPr/>
      <w:r>
        <w:rPr/>
        <w:t xml:space="preserve">Zulässige Temperatur BS: -30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2,1 W W</w:t>
      </w:r>
    </w:p>
    <w:p>
      <w:pPr/>
      <w:r>
        <w:rPr/>
        <w:t xml:space="preserve">Leistung Bereitschaftsbetrieb: 0,4 W W</w:t>
      </w:r>
    </w:p>
    <w:p>
      <w:pPr/>
      <w:r>
        <w:rPr/>
        <w:t xml:space="preserve">Lichtstrom Notbetrieb: 220 lm lm</w:t>
      </w:r>
    </w:p>
    <w:p>
      <w:pPr/>
    </w:p>
    <w:p>
      <w:pPr/>
      <w:r>
        <w:rPr/>
        <w:t xml:space="preserve">Eingangsspannung AC: 24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KSU519CC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KME-EB, Einbaurahmen mit Prüftaster (EB) - ABS weiss  für KM, KSU, KSC, KMB, KMUK, KMMU</w:t>
      </w:r>
    </w:p>
    <w:p>
      <w:pPr/>
      <w:r>
        <w:rPr/>
        <w:t xml:space="preserve">Artikelnummer: AWKSU, Wandausleger kurz 60x47mm, strukturweiß  passend für KSU, KMU</w:t>
      </w:r>
    </w:p>
    <w:p>
      <w:pPr/>
      <w:r>
        <w:rPr/>
        <w:t xml:space="preserve">Artikelnummer: 2PW-EB, 2x PW - Pendel Weiß 500mm vorverdrahtet  Einzelbatterie</w:t>
      </w:r>
    </w:p>
    <w:p>
      <w:pPr/>
      <w:r>
        <w:rPr/>
        <w:t xml:space="preserve">Artikelnummer: KMBE, Betoneinputzkasten  für KME</w:t>
      </w:r>
    </w:p>
    <w:p>
      <w:pPr/>
      <w:r>
        <w:rPr/>
        <w:t xml:space="preserve">Artikelnummer: BALLPLX-KMU.01, Ballschutzhaube 380x280x60mm inkl. Laschen  (Innenmaß 300x200x50mm) Plexiglas klar für  KS, KMU, ASMU PMMA vergütet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KSE-MB-WS, Einbaurahmen mit Metallblende zur  Aufnahme der Leuchten vom Typ KSU  Ohne Prüftaster  weiß</w:t>
      </w:r>
    </w:p>
    <w:p>
      <w:pPr/>
      <w:r>
        <w:rPr/>
        <w:t xml:space="preserve">Artikelnummer: KSE-MB-SI, Einbaurahmen mit Metallblende zur  Aufnahme der Leuchten vom Typ KSU  Ohne Prüftaster  silber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82C80C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2026-09-16T16:16:35+02:00</dcterms:created>
  <dcterms:modified xsi:type="dcterms:W3CDTF">2026-09-16T16:16:35+02:00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