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417.5 mm x 245.5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55 °C °C</w:t>
      </w:r>
    </w:p>
    <w:p>
      <w:pPr/>
      <w:r>
        <w:rPr/>
        <w:t xml:space="preserve">Zulässige Temperatur BS: -5 °C bis 55 °C °C</w:t>
      </w:r>
    </w:p>
    <w:p>
      <w:pPr/>
      <w:r>
        <w:rPr/>
        <w:t xml:space="preserve">Erkennungsweite: 40m m</w:t>
      </w:r>
    </w:p>
    <w:p>
      <w:pPr/>
      <w:r>
        <w:rPr/>
        <w:t xml:space="preserve">Piktogramm: Einzeln n.A.</w:t>
      </w:r>
    </w:p>
    <w:p>
      <w:pPr/>
    </w:p>
    <w:p>
      <w:pPr/>
      <w:r>
        <w:rPr/>
        <w:t xml:space="preserve">Leistung Dauerbetrieb: 4,6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GABW009ML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C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2024-10-11T15:52:29+02:00</dcterms:created>
  <dcterms:modified xsi:type="dcterms:W3CDTF">2024-10-11T15:52:29+02:00</dcterms:modified>
</cp:coreProperties>
</file>

<file path=docProps/custom.xml><?xml version="1.0" encoding="utf-8"?>
<Properties xmlns="http://schemas.openxmlformats.org/officeDocument/2006/custom-properties" xmlns:vt="http://schemas.openxmlformats.org/officeDocument/2006/docPropsVTypes"/>
</file>