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b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53 mm x 193 mm x 115 mm</w:t>
      </w:r>
    </w:p>
    <w:p>
      <w:pPr/>
    </w:p>
    <w:p>
      <w:pPr/>
      <w:r>
        <w:rPr/>
        <w:t xml:space="preserve">Montageart: Wand</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4,5 W W</w:t>
      </w:r>
    </w:p>
    <w:p>
      <w:pPr/>
      <w:r>
        <w:rPr/>
        <w:t xml:space="preserve">Leistung Bereitschaftsbetrieb: 0,9 W W</w:t>
      </w:r>
    </w:p>
    <w:p>
      <w:pPr/>
      <w:r>
        <w:rPr/>
        <w:t xml:space="preserve">Lichtstrom Notbetrieb: 420 lm lm</w:t>
      </w:r>
    </w:p>
    <w:p>
      <w:pPr/>
    </w:p>
    <w:p>
      <w:pPr/>
    </w:p>
    <w:p>
      <w:pPr/>
      <w:r>
        <w:rPr/>
        <w:t xml:space="preserve">Batterie: LFP3212-LEO, {{Produkt - BatteryPerformance - BatteryTechnology (P:17:110)}} Batterie</w:t>
      </w:r>
    </w:p>
    <w:p>
      <w:pPr/>
    </w:p>
    <w:p>
      <w:pPr/>
      <w:r>
        <w:rPr/>
        <w:t xml:space="preserve">Artikelnummer: WAF421SC-E</w:t>
      </w:r>
    </w:p>
    <w:p>
      <w:pPr/>
    </w:p>
    <w:p>
      <w:pPr/>
      <w:r>
        <w:rPr/>
        <w:t xml:space="preserve">Zubehör:</w:t>
      </w:r>
    </w:p>
    <w:p>
      <w:pPr/>
      <w:r>
        <w:rPr/>
        <w:t xml:space="preserve">Artikelnummer: LFP3212-LEO, LiFePO4 - 2 Stück - 3,2 V /1200mAh LiFePO4 - Lithium-Eisen-Phosphat Akku für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BFD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2024-07-10T11:51:14+02:00</dcterms:created>
  <dcterms:modified xsi:type="dcterms:W3CDTF">2024-07-10T11:51:14+02:00</dcterms:modified>
</cp:coreProperties>
</file>

<file path=docProps/custom.xml><?xml version="1.0" encoding="utf-8"?>
<Properties xmlns="http://schemas.openxmlformats.org/officeDocument/2006/custom-properties" xmlns:vt="http://schemas.openxmlformats.org/officeDocument/2006/docPropsVTypes"/>
</file>