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Aluminiumprofil-Scheibenleuchte nach DIN EN60598-1, DIN EN 60598-2-22 und DIN EN 1838.</w:t>
      </w:r>
      <w:br/>
      <w:br/>
      <w:r>
        <w:rPr/>
        <w:t xml:space="preserve">Innovative Aluminium LED Scheibenleuchte für Universalmontage durch Multifunktionalen Leuchtenkörper (Wand/Decke). Geeignet für Dauer- oder Bereitschaftsschaltung. Planungssicherheit durch werkzeuglosen, variablen Einsatz der Piktogramme vor Ort. Piktogrammset (links, rechts, unten, oben) standardmäßig im Lieferumfang enthalten. 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Aluminium</w:t>
      </w:r>
    </w:p>
    <w:p>
      <w:pPr/>
      <w:r>
        <w:rPr/>
        <w:t xml:space="preserve">Farbe: Alu eloxiert</w:t>
      </w:r>
    </w:p>
    <w:p>
      <w:pPr/>
      <w:r>
        <w:rPr/>
        <w:t xml:space="preserve">Maße: 54mm x 277mm x 184mm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1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3</w:t>
      </w:r>
    </w:p>
    <w:p>
      <w:pPr/>
      <w:r>
        <w:rPr/>
        <w:t xml:space="preserve">Zulässige Temperatur DS: -5°C bis 40°C °C</w:t>
      </w:r>
    </w:p>
    <w:p>
      <w:pPr/>
      <w:r>
        <w:rPr/>
        <w:t xml:space="preserve">Zulässige Temperatur BS: -5°C bis 40°C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3,3W W</w:t>
      </w:r>
    </w:p>
    <w:p>
      <w:pPr/>
      <w:r>
        <w:rPr/>
        <w:t xml:space="preserve">Leistung Bereitschaftsbetrieb: 1W W</w:t>
      </w:r>
    </w:p>
    <w:p>
      <w:pPr/>
      <w:r>
        <w:rPr/>
        <w:t xml:space="preserve">Lichtstrom Notbetrieb: 95lm lm</w:t>
      </w:r>
    </w:p>
    <w:p>
      <w:pPr/>
    </w:p>
    <w:p>
      <w:pPr/>
      <w:r>
        <w:rPr/>
        <w:t xml:space="preserve">Eingangsspannung AC: 230V V</w:t>
      </w:r>
    </w:p>
    <w:p>
      <w:pPr/>
      <w:r>
        <w:rPr/>
        <w:t xml:space="preserve">Anschlussquerschnitt: 2.5mm² mm</w:t>
      </w:r>
    </w:p>
    <w:p>
      <w:pPr/>
    </w:p>
    <w:p>
      <w:pPr/>
      <w:r>
        <w:rPr/>
        <w:t xml:space="preserve">Batterie: LFPN3216.01</w:t>
      </w:r>
    </w:p>
    <w:p>
      <w:pPr/>
    </w:p>
    <w:p>
      <w:pPr/>
      <w:r>
        <w:rPr/>
        <w:t xml:space="preserve">Artikelnummer: ASMU413SC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DSA, Seilaufhängung (Standardlänge 1,5m)</w:t>
      </w:r>
    </w:p>
    <w:p>
      <w:pPr/>
      <w:r>
        <w:rPr/>
        <w:t xml:space="preserve">Artikelnummer: 2PS-EB</w:t>
      </w:r>
    </w:p>
    <w:p>
      <w:pPr/>
      <w:r>
        <w:rPr/>
        <w:t xml:space="preserve">Artikelnummer: BALLPLX-KMU.01, Ballschutzhaube 380x280x60mm inkl. Laschen  (Innenmaß 300x200x50mm) Plexiglas klar für  KS, KMU, ASMU PMMA vergütet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0E687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2026-06-16T15:59:21+02:00</dcterms:created>
  <dcterms:modified xsi:type="dcterms:W3CDTF">2026-06-16T15:59:21+02:00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