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Überwachungseinrichtung vom Typ DALI 2</w:t>
      </w:r>
    </w:p>
    <w:p>
      <w:pPr>
        <w:numPr>
          <w:ilvl w:val="0"/>
          <w:numId w:val="2"/>
        </w:numPr>
      </w:pPr>
      <w:r>
        <w:rPr/>
        <w:t xml:space="preserve">Ausführung mit automatischem Prüfsystem gemäß DIN EN 62034, der Typ ist abhängig von der Zentrale</w:t>
      </w:r>
    </w:p>
    <w:p>
      <w:pPr>
        <w:numPr>
          <w:ilvl w:val="0"/>
          <w:numId w:val="2"/>
        </w:numPr>
      </w:pPr>
      <w:r>
        <w:rPr/>
        <w:t xml:space="preserve">Automatische Testergebnisse mit Störungsanalyse und Statusanzeige (Betrieb, Funktionstest, Betriebsdauertest) zentral sowie an der Leuchte über drei LEDs</w:t>
      </w:r>
    </w:p>
    <w:p>
      <w:pPr>
        <w:numPr>
          <w:ilvl w:val="0"/>
          <w:numId w:val="2"/>
        </w:numPr>
      </w:pPr>
      <w:r>
        <w:rPr/>
        <w:t xml:space="preserve">Manueller oder automatischer Funktionstest gruppenweise konfigurierbar (Teststartzeit in der DALI - Software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1,0 W W</w:t>
      </w:r>
    </w:p>
    <w:p>
      <w:pPr/>
      <w:r>
        <w:rPr/>
        <w:t xml:space="preserve">Lichtstrom Notbetrieb: 520 lm lm</w:t>
      </w:r>
    </w:p>
    <w:p>
      <w:pPr/>
    </w:p>
    <w:p>
      <w:pPr/>
    </w:p>
    <w:p>
      <w:pPr/>
      <w:r>
        <w:rPr/>
        <w:t xml:space="preserve">Batterie: LFPN3233.01-TT</w:t>
      </w:r>
    </w:p>
    <w:p>
      <w:pPr/>
    </w:p>
    <w:p>
      <w:pPr/>
      <w:r>
        <w:rPr/>
        <w:t xml:space="preserve">Artikelnummer: PMW423DL-TT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4BD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2026-09-16T19:12:30+02:00</dcterms:created>
  <dcterms:modified xsi:type="dcterms:W3CDTF">2026-09-16T19:12:30+02:00</dcterms:modified>
</cp:coreProperties>
</file>

<file path=docProps/custom.xml><?xml version="1.0" encoding="utf-8"?>
<Properties xmlns="http://schemas.openxmlformats.org/officeDocument/2006/custom-properties" xmlns:vt="http://schemas.openxmlformats.org/officeDocument/2006/docPropsVTypes"/>
</file>