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General and emergency lighting in accordance with DIN EN 60598-1, DIN EN 60598-2-22 and DIN EN 1838</w:t>
      </w:r>
      <w:br/>
      <w:br/>
      <w:r>
        <w:rPr/>
        <w:t xml:space="preserve">Elegant, round LED general light fitting made of aluminium for wall or ceiling mounting with emergency light insert. Emergency lighting is provided by an additional integrated emergency light.  </w:t>
      </w:r>
      <w:br/>
      <w:r>
        <w:rPr/>
        <w:t xml:space="preserve">Choice of aluminium anodised or white housing colour</w:t>
      </w:r>
      <w:br/>
      <w:r>
        <w:rPr/>
        <w:t xml:space="preserve">Choice of 4000K light colour with luminous flux in mains operation 2300 lm or 3000K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Aluminum</w:t>
      </w:r>
    </w:p>
    <w:p>
      <w:pPr/>
      <w:r>
        <w:rPr/>
        <w:t xml:space="preserve">Color: Alu eloxiert</w:t>
      </w:r>
    </w:p>
    <w:p>
      <w:pPr/>
      <w:r>
        <w:rPr/>
        <w:t xml:space="preserve">Diameter: 395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30 °C °C</w:t>
      </w:r>
    </w:p>
    <w:p>
      <w:pPr/>
      <w:r>
        <w:rPr/>
        <w:t xml:space="preserve">Allowed temperature BS: -5 °C to 35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26,4 W W</w:t>
      </w:r>
    </w:p>
    <w:p>
      <w:pPr/>
      <w:r>
        <w:rPr/>
        <w:t xml:space="preserve">Power non-maintained mode: 0,4 W W</w:t>
      </w:r>
    </w:p>
    <w:p>
      <w:pPr/>
      <w:r>
        <w:rPr/>
        <w:t xml:space="preserve">Luminous Flux Emergency Operation: 250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LFPN3233.01, {{Produkt - BatteryPerformance - BatteryTechnology (P:17:110)}} Battery</w:t>
      </w:r>
    </w:p>
    <w:p>
      <w:pPr/>
    </w:p>
    <w:p>
      <w:pPr/>
      <w:r>
        <w:rPr/>
        <w:t xml:space="preserve">Article number: QAW423WL-SI-BM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A71E62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2026-09-16T17:14:29+02:00</dcterms:created>
  <dcterms:modified xsi:type="dcterms:W3CDTF">2026-09-16T17:14:29+02:00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