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  <w:r>
        <w:rPr/>
        <w:t xml:space="preserve">lbl-monitoring: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500 mm x 522 mm x 280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Decke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≥ 3</w:t>
      </w:r>
    </w:p>
    <w:p>
      <w:pPr/>
      <w:r>
        <w:rPr/>
        <w:t xml:space="preserve">~lbl-lv-erkennungsweite: 50m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lbl-articleNumber: WHGD413SC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LFP3233-SET-2AKKU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7843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2024-07-11T11:59:41+02:00</dcterms:created>
  <dcterms:modified xsi:type="dcterms:W3CDTF">2024-07-11T11:59:41+02:00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