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Edelstahl</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2,9 W W</w:t>
      </w:r>
    </w:p>
    <w:p>
      <w:pPr/>
      <w:r>
        <w:rPr/>
        <w:t xml:space="preserve">Power non-maintained mode: 0,9 W W</w:t>
      </w:r>
    </w:p>
    <w:p>
      <w:pPr/>
      <w:r>
        <w:rPr/>
        <w:t xml:space="preserve">Luminous Flux Emergency Operation: 230 lm lm</w:t>
      </w:r>
    </w:p>
    <w:p>
      <w:pPr/>
    </w:p>
    <w:p>
      <w:pPr/>
      <w:r>
        <w:rPr/>
        <w:t xml:space="preserve">Battery: LFP3212-LEO, LiFePO4 Battery</w:t>
      </w:r>
    </w:p>
    <w:p>
      <w:pPr/>
    </w:p>
    <w:p>
      <w:pPr/>
      <w:r>
        <w:rPr/>
        <w:t xml:space="preserve">Article number: WEF423SC-E</w:t>
      </w:r>
    </w:p>
    <w:p>
      <w:pPr/>
    </w:p>
    <w:p>
      <w:pPr/>
      <w:r>
        <w:rPr/>
        <w:t xml:space="preserve">Accessories: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9FD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2024-07-11T08:07:40+02:00</dcterms:created>
  <dcterms:modified xsi:type="dcterms:W3CDTF">2024-07-11T08:07:40+02:00</dcterms:modified>
</cp:coreProperties>
</file>

<file path=docProps/custom.xml><?xml version="1.0" encoding="utf-8"?>
<Properties xmlns="http://schemas.openxmlformats.org/officeDocument/2006/custom-properties" xmlns:vt="http://schemas.openxmlformats.org/officeDocument/2006/docPropsVTypes"/>
</file>