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LFP3216.01, {{Produkt - BatteryPerformance - BatteryTechnology (P:17:110)}} Battery</w:t>
      </w:r>
    </w:p>
    <w:p>
      <w:pPr/>
    </w:p>
    <w:p>
      <w:pPr/>
      <w:r>
        <w:rPr/>
        <w:t xml:space="preserve">Article number: KMB411SC-SW-3P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KMBFH, flexible wall mounting for KM</w:t>
      </w:r>
    </w:p>
    <w:p>
      <w:pPr/>
      <w:r>
        <w:rPr/>
        <w:t xml:space="preserve">Article number: LFPN3233.01, LiFePO4 3,2 V / 3,3 Ah,  Lithium-Eisen-Phosphat Akku incl. NTC  Not usable for KM-EB-HP bevor V42.15.15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C21FDE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2026-09-16T16:50:35+02:00</dcterms:created>
  <dcterms:modified xsi:type="dcterms:W3CDTF">2026-09-16T16:50:35+02:00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