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Round plastic luminaire for general lighting and illumination of escape and rescue routes according to DIN EN 60598-1, DIN EN 60598-2-22 and DIN EN 1838.</w:t>
      </w:r>
      <w:br/>
      <w:br/>
      <w:r>
        <w:rPr/>
        <w:t xml:space="preserve">In timeless design, suitable for indoor use. The emergency LED can be folded out without tools during installation, e.g. for wall mounting to provide optimum illumination of escape and rescue routes.</w:t>
      </w:r>
      <w:br/>
      <w:r>
        <w:rPr/>
        <w:t xml:space="preserve">Available in white.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Polycarbonate</w:t>
      </w:r>
    </w:p>
    <w:p>
      <w:pPr/>
      <w:r>
        <w:rPr/>
        <w:t xml:space="preserve">Color: RAL 9003</w:t>
      </w:r>
    </w:p>
    <w:p>
      <w:pPr/>
      <w:r>
        <w:rPr/>
        <w:t xml:space="preserve">Diameter: 339mm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44</w:t>
      </w:r>
    </w:p>
    <w:p>
      <w:pPr/>
      <w:r>
        <w:rPr/>
        <w:t xml:space="preserve">Impact restistence rate IK: IK 6</w:t>
      </w:r>
    </w:p>
    <w:p>
      <w:pPr/>
      <w:r>
        <w:rPr/>
        <w:t xml:space="preserve">Allowed temperature DS: -5°C to 40°C °C</w:t>
      </w:r>
    </w:p>
    <w:p>
      <w:pPr/>
      <w:r>
        <w:rPr/>
        <w:t xml:space="preserve">Allowed temperature BS: -5°C to 40°C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17,7W W</w:t>
      </w:r>
    </w:p>
    <w:p>
      <w:pPr/>
      <w:r>
        <w:rPr/>
        <w:t xml:space="preserve">Power non-maintained mode: 1,4W W</w:t>
      </w:r>
    </w:p>
    <w:p>
      <w:pPr/>
      <w:r>
        <w:rPr/>
        <w:t xml:space="preserve">Luminous Flux Emergency Operation: 470lm lm</w:t>
      </w:r>
    </w:p>
    <w:p>
      <w:pPr/>
    </w:p>
    <w:p>
      <w:pPr/>
      <w:r>
        <w:rPr/>
        <w:t xml:space="preserve">Input voltage AC: 250V V</w:t>
      </w:r>
    </w:p>
    <w:p>
      <w:pPr/>
      <w:r>
        <w:rPr/>
        <w:t xml:space="preserve">Connection terminals: 2,5mm²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QBW421SC-BM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LFPN3212-SET-2AKKU, LFP3212.K-SET-2AKKU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4338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2026-06-23T08:47:15+02:00</dcterms:created>
  <dcterms:modified xsi:type="dcterms:W3CDTF">2026-06-23T08:47:15+02:00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