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50 °C °C</w:t>
      </w:r>
    </w:p>
    <w:p>
      <w:pPr/>
      <w:r>
        <w:rPr/>
        <w:t xml:space="preserve">Allowed temperature BS: -20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PXDL029ML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487A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2026-09-16T19:25:57+02:00</dcterms:created>
  <dcterms:modified xsi:type="dcterms:W3CDTF">2026-09-16T19:25:57+02:00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