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500 mm x 522 mm x 280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Distance de reconnaissance: 50m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245 lm lm</w:t>
      </w:r>
    </w:p>
    <w:p>
      <w:pPr/>
    </w:p>
    <w:p>
      <w:pPr/>
      <w:r>
        <w:rPr/>
        <w:t xml:space="preserve">Tension d'entrée AC: 230 V V</w:t>
      </w:r>
    </w:p>
    <w:p>
      <w:pPr/>
      <w:r>
        <w:rPr/>
        <w:t xml:space="preserve">Section de raccordement: 2.5 mm² mm</w:t>
      </w:r>
    </w:p>
    <w:p>
      <w:pPr/>
    </w:p>
    <w:p>
      <w:pPr/>
      <w:r>
        <w:rPr/>
        <w:t xml:space="preserve">Batterie: LFP3233-SET-2AKKU</w:t>
      </w:r>
    </w:p>
    <w:p>
      <w:pPr/>
    </w:p>
    <w:p>
      <w:pPr/>
      <w:r>
        <w:rPr/>
        <w:t xml:space="preserve">Numéro d'article: WHGD418WL</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F82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2024-10-11T15:43:13+02:00</dcterms:created>
  <dcterms:modified xsi:type="dcterms:W3CDTF">2024-10-11T15:43:13+02:00</dcterms:modified>
</cp:coreProperties>
</file>

<file path=docProps/custom.xml><?xml version="1.0" encoding="utf-8"?>
<Properties xmlns="http://schemas.openxmlformats.org/officeDocument/2006/custom-properties" xmlns:vt="http://schemas.openxmlformats.org/officeDocument/2006/docPropsVTypes"/>
</file>