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Diamètre: 100 mm</w:t>
      </w:r>
    </w:p>
    <w:p>
      <w:pPr/>
    </w:p>
    <w:p>
      <w:pPr/>
      <w:r>
        <w:rPr/>
        <w:t xml:space="preserve">Type de montage: Schienensysteme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ILDL423WL-3P</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55F31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2026-09-16T17:02:15+02:00</dcterms:created>
  <dcterms:modified xsi:type="dcterms:W3CDTF">2026-09-16T17:02:15+02:00</dcterms:modified>
</cp:coreProperties>
</file>

<file path=docProps/custom.xml><?xml version="1.0" encoding="utf-8"?>
<Properties xmlns="http://schemas.openxmlformats.org/officeDocument/2006/custom-properties" xmlns:vt="http://schemas.openxmlformats.org/officeDocument/2006/docPropsVTypes"/>
</file>