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Matériau: Zinc moulé sous pression</w:t>
      </w:r>
    </w:p>
    <w:p>
      <w:pPr/>
      <w:r>
        <w:rPr/>
        <w:t xml:space="preserve">Couleur: RAL 7016</w:t>
      </w:r>
    </w:p>
    <w:p>
      <w:pPr/>
      <w:r>
        <w:rPr/>
        <w:t xml:space="preserve">Dimensions: 88 mm x 88 mm x 4 mm</w:t>
      </w:r>
    </w:p>
    <w:p>
      <w:pPr/>
    </w:p>
    <w:p>
      <w:pPr/>
      <w:r>
        <w:rPr/>
        <w:t xml:space="preserve">Type de montage: Deckeneinbau</w:t>
      </w:r>
    </w:p>
    <w:p>
      <w:pPr/>
      <w:r>
        <w:rPr/>
        <w:t xml:space="preserve">Classe de protection: 3</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1,5 W W</w:t>
      </w:r>
    </w:p>
    <w:p>
      <w:pPr/>
      <w:r>
        <w:rPr/>
        <w:t xml:space="preserve">Puissance en mode veille: 0,4 W W</w:t>
      </w:r>
    </w:p>
    <w:p>
      <w:pPr/>
      <w:r>
        <w:rPr/>
        <w:t xml:space="preserve">Flux lumineux en mode de secours: 140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EEQL529CC-AZ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2026-09-16T17:27:26+02:00</dcterms:created>
  <dcterms:modified xsi:type="dcterms:W3CDTF">2026-09-16T17:27:26+02:00</dcterms:modified>
</cp:coreProperties>
</file>

<file path=docProps/custom.xml><?xml version="1.0" encoding="utf-8"?>
<Properties xmlns="http://schemas.openxmlformats.org/officeDocument/2006/custom-properties" xmlns:vt="http://schemas.openxmlformats.org/officeDocument/2006/docPropsVTypes"/>
</file>