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Matière plastique</w:t>
      </w:r>
    </w:p>
    <w:p>
      <w:pPr/>
      <w:r>
        <w:rPr/>
        <w:t xml:space="preserve">Couleur: RAL 9005</w:t>
      </w:r>
    </w:p>
    <w:p>
      <w:pPr/>
      <w:r>
        <w:rPr/>
        <w:t xml:space="preserve">Dimensions:  mm x  mm x 36 mm</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30 °C °C</w:t>
      </w:r>
    </w:p>
    <w:p>
      <w:pPr/>
      <w:r>
        <w:rPr/>
        <w:t xml:space="preserve">Température permise en mode veille: -20 °C à 40 °C °C</w:t>
      </w:r>
    </w:p>
    <w:p>
      <w:pPr/>
      <w:r>
        <w:rPr/>
        <w:t xml:space="preserve">Pictogramme: Nein</w:t>
      </w:r>
    </w:p>
    <w:p>
      <w:pPr/>
    </w:p>
    <w:p>
      <w:pPr/>
      <w:r>
        <w:rPr/>
        <w:t xml:space="preserve">Puissance en mode continu: 4,6 W W</w:t>
      </w:r>
    </w:p>
    <w:p>
      <w:pPr/>
      <w:r>
        <w:rPr/>
        <w:t xml:space="preserve">Puissance en mode veille: 1,2 W W</w:t>
      </w:r>
    </w:p>
    <w:p>
      <w:pPr/>
      <w:r>
        <w:rPr/>
        <w:t xml:space="preserve">Flux lumineux en mode de secours: 360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ILDL029ML-SW</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LSYS-H4,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C29E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2024-10-11T14:41:47+02:00</dcterms:created>
  <dcterms:modified xsi:type="dcterms:W3CDTF">2024-10-11T14:41:47+02:00</dcterms:modified>
</cp:coreProperties>
</file>

<file path=docProps/custom.xml><?xml version="1.0" encoding="utf-8"?>
<Properties xmlns="http://schemas.openxmlformats.org/officeDocument/2006/custom-properties" xmlns:vt="http://schemas.openxmlformats.org/officeDocument/2006/docPropsVTypes"/>
</file>