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166 mm x 21 mm x 106 mm</w:t>
      </w:r>
    </w:p>
    <w:p>
      <w:pPr/>
      <w:r>
        <w:rPr/>
        <w:t xml:space="preserve">Diamètre:  mm</w:t>
      </w:r>
    </w:p>
    <w:p>
      <w:pPr/>
    </w:p>
    <w:p>
      <w:pPr/>
      <w:r>
        <w:rPr/>
        <w:t xml:space="preserve">lbl-mountingMethod: Wandeinbau</w:t>
      </w:r>
    </w:p>
    <w:p>
      <w:pPr/>
      <w:r>
        <w:rPr/>
        <w:t xml:space="preserve">lbl-protectionClass: 2</w:t>
      </w:r>
    </w:p>
    <w:p>
      <w:pPr/>
      <w:r>
        <w:rPr/>
        <w:t xml:space="preserve">lbl-protectionRating: IP 20</w:t>
      </w:r>
    </w:p>
    <w:p>
      <w:pPr/>
      <w:r>
        <w:rPr/>
        <w:t xml:space="preserve">lbl-impactResistanceRate: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0,8 W W</w:t>
      </w:r>
    </w:p>
    <w:p>
      <w:pPr/>
      <w:r>
        <w:rPr/>
        <w:t xml:space="preserve">Flux lumineux en mode de secours: 315 lm lm</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WEF423WL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4AA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2024-07-08T19:10:21+02:00</dcterms:created>
  <dcterms:modified xsi:type="dcterms:W3CDTF">2024-07-08T19:10:21+02:00</dcterms:modified>
</cp:coreProperties>
</file>

<file path=docProps/custom.xml><?xml version="1.0" encoding="utf-8"?>
<Properties xmlns="http://schemas.openxmlformats.org/officeDocument/2006/custom-properties" xmlns:vt="http://schemas.openxmlformats.org/officeDocument/2006/docPropsVTypes"/>
</file>