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 </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92 mm x 167 mm x 159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15m m</w:t>
      </w:r>
    </w:p>
    <w:p>
      <w:pPr/>
      <w:r>
        <w:rPr/>
        <w:t xml:space="preserve">Pictogramme: Set</w:t>
      </w:r>
    </w:p>
    <w:p>
      <w:pPr/>
    </w:p>
    <w:p>
      <w:pPr/>
      <w:r>
        <w:rPr/>
        <w:t xml:space="preserve">Puissance en mode continu: 2,5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AIE401WL-E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A9BDA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2026-09-16T18:44:04+02:00</dcterms:created>
  <dcterms:modified xsi:type="dcterms:W3CDTF">2026-09-16T18:44:04+02:00</dcterms:modified>
</cp:coreProperties>
</file>

<file path=docProps/custom.xml><?xml version="1.0" encoding="utf-8"?>
<Properties xmlns="http://schemas.openxmlformats.org/officeDocument/2006/custom-properties" xmlns:vt="http://schemas.openxmlformats.org/officeDocument/2006/docPropsVTypes"/>
</file>