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r>
        <w:rPr/>
        <w:t xml:space="preserve">Diamètre:  mm</w:t>
      </w:r>
    </w:p>
    <w:p>
      <w:pPr/>
    </w:p>
    <w:p>
      <w:pPr/>
      <w:r>
        <w:rPr/>
        <w:t xml:space="preserve">Type de montage: Decke</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Numéro d'article: PFD411SC</w:t>
      </w:r>
    </w:p>
    <w:p>
      <w:pPr/>
    </w:p>
    <w:p>
      <w:pPr/>
      <w:r>
        <w:rPr/>
        <w:t xml:space="preserve">Accessoires:</w:t>
      </w:r>
    </w:p>
    <w:p>
      <w:pPr/>
      <w:r>
        <w:rPr/>
        <w:t xml:space="preserve">Numéro d'article: 2PW-EB</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52C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2024-09-04T09:24:09+02:00</dcterms:created>
  <dcterms:modified xsi:type="dcterms:W3CDTF">2024-09-04T09:24:09+02:00</dcterms:modified>
</cp:coreProperties>
</file>

<file path=docProps/custom.xml><?xml version="1.0" encoding="utf-8"?>
<Properties xmlns="http://schemas.openxmlformats.org/officeDocument/2006/custom-properties" xmlns:vt="http://schemas.openxmlformats.org/officeDocument/2006/docPropsVTypes"/>
</file>