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Diamètre: 160 mm</w:t>
      </w:r>
    </w:p>
    <w:p>
      <w:pPr/>
    </w:p>
    <w:p>
      <w:pPr/>
      <w:r>
        <w:rPr/>
        <w:t xml:space="preserve">Type de montage: Bodenaufbau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610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ZPMR029ML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20D5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2026-09-16T19:19:58+02:00</dcterms:created>
  <dcterms:modified xsi:type="dcterms:W3CDTF">2026-09-16T19:19:58+02:00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