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Métal</w:t>
      </w:r>
    </w:p>
    <w:p>
      <w:pPr/>
      <w:r>
        <w:rPr/>
        <w:t xml:space="preserve">Couleur: RAL 9003</w:t>
      </w:r>
    </w:p>
    <w:p>
      <w:pPr/>
      <w:r>
        <w:rPr/>
        <w:t xml:space="preserve">Dimensions: 195 mm x 195 mm x 195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36m m</w:t>
      </w:r>
    </w:p>
    <w:p>
      <w:pPr/>
      <w:r>
        <w:rPr/>
        <w:t xml:space="preserve">Pictogramme: Set</w:t>
      </w:r>
    </w:p>
    <w:p>
      <w:pPr/>
    </w:p>
    <w:p>
      <w:pPr/>
      <w:r>
        <w:rPr/>
        <w:t xml:space="preserve">Puissance en mode continu: 2,8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WKD418WL</w:t>
      </w:r>
    </w:p>
    <w:p>
      <w:pPr/>
    </w:p>
    <w:p>
      <w:pPr/>
      <w:r>
        <w:rPr/>
        <w:t xml:space="preserve">Accessoires:</w:t>
      </w:r>
    </w:p>
    <w:p>
      <w:pPr/>
      <w:r>
        <w:rPr/>
        <w:t xml:space="preserve">Numéro d'article: WKO,  </w:t>
      </w:r>
    </w:p>
    <w:p>
      <w:pPr/>
      <w:r>
        <w:rPr/>
        <w:t xml:space="preserve">Numéro d'article: 1PV-EB</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ECDF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2026-09-16T16:46:00+02:00</dcterms:created>
  <dcterms:modified xsi:type="dcterms:W3CDTF">2026-09-16T16:46:00+02:00</dcterms:modified>
</cp:coreProperties>
</file>

<file path=docProps/custom.xml><?xml version="1.0" encoding="utf-8"?>
<Properties xmlns="http://schemas.openxmlformats.org/officeDocument/2006/custom-properties" xmlns:vt="http://schemas.openxmlformats.org/officeDocument/2006/docPropsVTypes"/>
</file>