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écran LED en zinc moulé sous pression, primé au German Design Award 2018, pour un montage encastré au plafond avec suspension.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79 mm x 317 mm x 205 mm</w:t>
      </w:r>
    </w:p>
    <w:p>
      <w:pPr/>
    </w:p>
    <w:p>
      <w:pPr/>
      <w:r>
        <w:rPr/>
        <w:t xml:space="preserve">Type de montage: Deckeneinbau-Pendel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1,7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AXCP408SC</w:t>
      </w:r>
    </w:p>
    <w:p>
      <w:pPr/>
    </w:p>
    <w:p>
      <w:pPr/>
      <w:r>
        <w:rPr/>
        <w:t xml:space="preserve">Accessoires:</w:t>
      </w:r>
    </w:p>
    <w:p>
      <w:pPr/>
      <w:r>
        <w:rPr/>
        <w:t xml:space="preserve">Numéro d'article: AM-XBE, </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AB365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2026-09-16T18:19:03+02:00</dcterms:created>
  <dcterms:modified xsi:type="dcterms:W3CDTF">2026-09-16T18:19:03+02:00</dcterms:modified>
</cp:coreProperties>
</file>

<file path=docProps/custom.xml><?xml version="1.0" encoding="utf-8"?>
<Properties xmlns="http://schemas.openxmlformats.org/officeDocument/2006/custom-properties" xmlns:vt="http://schemas.openxmlformats.org/officeDocument/2006/docPropsVTypes"/>
</file>