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montage mural encastré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344 mm x 229 mm</w:t>
      </w:r>
    </w:p>
    <w:p>
      <w:pPr/>
      <w:r>
        <w:rPr/>
        <w:t xml:space="preserve">Diamètre:  mm</w:t>
      </w:r>
    </w:p>
    <w:p>
      <w:pPr/>
    </w:p>
    <w:p>
      <w:pPr/>
      <w:r>
        <w:rPr/>
        <w:t xml:space="preserve">Type de montage: Wandeinbau-Flagge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30m m</w:t>
      </w:r>
    </w:p>
    <w:p>
      <w:pPr/>
      <w:r>
        <w:rPr/>
        <w:t xml:space="preserve">Pictogramme: Set</w:t>
      </w:r>
    </w:p>
    <w:p>
      <w:pPr/>
    </w:p>
    <w:p>
      <w:pPr/>
      <w:r>
        <w:rPr/>
        <w:t xml:space="preserve">Puissance en mode continu: 1,7 W W</w:t>
      </w:r>
    </w:p>
    <w:p>
      <w:pPr/>
      <w:r>
        <w:rPr/>
        <w:t xml:space="preserve">Puissance en mode veille: 0,9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AXRA408SC</w:t>
      </w:r>
    </w:p>
    <w:p>
      <w:pPr/>
    </w:p>
    <w:p>
      <w:pPr/>
      <w:r>
        <w:rPr/>
        <w:t xml:space="preserve">Accessoires:</w:t>
      </w:r>
    </w:p>
    <w:p>
      <w:pPr/>
      <w:r>
        <w:rPr/>
        <w:t xml:space="preserve">Numéro d'article: AM-XBE,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F7365B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2026-09-16T18:28:45+02:00</dcterms:created>
  <dcterms:modified xsi:type="dcterms:W3CDTF">2026-09-16T18:28:45+02:00</dcterms:modified>
</cp:coreProperties>
</file>

<file path=docProps/custom.xml><?xml version="1.0" encoding="utf-8"?>
<Properties xmlns="http://schemas.openxmlformats.org/officeDocument/2006/custom-properties" xmlns:vt="http://schemas.openxmlformats.org/officeDocument/2006/docPropsVTypes"/>
</file>