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LFP3216.01, {{Produkt - BatteryPerformance - BatteryTechnology (P:17:110)}} Batterie</w:t>
      </w:r>
    </w:p>
    <w:p>
      <w:pPr/>
    </w:p>
    <w:p>
      <w:pPr/>
      <w:r>
        <w:rPr/>
        <w:t xml:space="preserve">Numéro d'article: ZAW411WB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8D952D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2026-09-16T17:11:57+02:00</dcterms:created>
  <dcterms:modified xsi:type="dcterms:W3CDTF">2026-09-16T17:11:57+02:00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