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0 °C à 35 °C °C</w:t>
      </w:r>
    </w:p>
    <w:p>
      <w:pPr/>
      <w:r>
        <w:rPr/>
        <w:t xml:space="preserve">Température permise en mode veille: 0 °C à 35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0,3 W W</w:t>
      </w:r>
    </w:p>
    <w:p>
      <w:pPr/>
      <w:r>
        <w:rPr/>
        <w:t xml:space="preserve">Flux lumineux en mode de secours: 240 lm lm</w:t>
      </w:r>
    </w:p>
    <w:p>
      <w:pPr/>
    </w:p>
    <w:p>
      <w:pPr/>
      <w:r>
        <w:rPr/>
        <w:t xml:space="preserve">Section de raccordement: 1,5 mm² mm</w:t>
      </w:r>
    </w:p>
    <w:p>
      <w:pPr/>
    </w:p>
    <w:p>
      <w:pPr/>
      <w:r>
        <w:rPr/>
        <w:t xml:space="preserve">Batterie: LFPN3233.01, {{Produkt - BatteryPerformance - BatteryTechnology (P:17:110)}} Batterie</w:t>
      </w:r>
    </w:p>
    <w:p>
      <w:pPr/>
    </w:p>
    <w:p>
      <w:pPr/>
      <w:r>
        <w:rPr/>
        <w:t xml:space="preserve">Numéro d'article: KWIWK413SC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928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2026-09-16T19:04:19+02:00</dcterms:created>
  <dcterms:modified xsi:type="dcterms:W3CDTF">2026-09-16T19:04:19+02:00</dcterms:modified>
</cp:coreProperties>
</file>

<file path=docProps/custom.xml><?xml version="1.0" encoding="utf-8"?>
<Properties xmlns="http://schemas.openxmlformats.org/officeDocument/2006/custom-properties" xmlns:vt="http://schemas.openxmlformats.org/officeDocument/2006/docPropsVTypes"/>
</file>