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104 mm x 130 mm x 300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Batteri: HXACC, HX-batteri</w:t>
      </w:r>
    </w:p>
    <w:p>
      <w:pPr/>
    </w:p>
    <w:p>
      <w:pPr/>
      <w:r>
        <w:rPr/>
        <w:t xml:space="preserve">Varenummer: HX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HXNT12, </w:t>
      </w:r>
    </w:p>
    <w:p>
      <w:pPr/>
      <w:r>
        <w:rPr/>
        <w:t xml:space="preserve">Varenummer: HXOSD, </w:t>
      </w:r>
    </w:p>
    <w:p>
      <w:pPr/>
      <w:r>
        <w:rPr/>
        <w:t xml:space="preserve">Varenummer: HXACC,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2026-09-16T16:53:01+02:00</dcterms:created>
  <dcterms:modified xsi:type="dcterms:W3CDTF">2026-09-16T16:53:01+02:00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