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1,9 W W</w:t>
      </w:r>
    </w:p>
    <w:p>
      <w:pPr/>
      <w:r>
        <w:rPr/>
        <w:t xml:space="preserve">Strøm i standby-modus: 0,2 W W</w:t>
      </w:r>
    </w:p>
    <w:p>
      <w:pPr/>
      <w:r>
        <w:rPr/>
        <w:t xml:space="preserve">Lysstrøm Nøddrift: 125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LFP3233.01, {{Produkt - BatteryPerformance - BatteryTechnology (P:17:110)}} Batteri</w:t>
      </w:r>
    </w:p>
    <w:p>
      <w:pPr/>
    </w:p>
    <w:p>
      <w:pPr/>
      <w:r>
        <w:rPr/>
        <w:t xml:space="preserve">Varenummer: ILDL428SC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D19A89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2024-10-11T14:38:55+02:00</dcterms:created>
  <dcterms:modified xsi:type="dcterms:W3CDTF">2024-10-11T14:38:55+02:00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