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Plast</w:t>
      </w:r>
    </w:p>
    <w:p>
      <w:pPr/>
      <w:r>
        <w:rPr/>
        <w:t xml:space="preserve">Color: RAL 9003</w:t>
      </w:r>
    </w:p>
    <w:p>
      <w:pPr/>
      <w:r>
        <w:rPr/>
        <w:t xml:space="preserve">Dimensions: 70 mm x 260 mm x 155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43</w:t>
      </w:r>
    </w:p>
    <w:p>
      <w:pPr/>
      <w:r>
        <w:rPr/>
        <w:t xml:space="preserve">lbl-impactResistanceRate: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KDU413WL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DSA, </w:t>
      </w:r>
    </w:p>
    <w:p>
      <w:pPr/>
      <w:r>
        <w:rPr/>
        <w:t xml:space="preserve">lbl-articleNumber: BALL1, </w:t>
      </w:r>
    </w:p>
    <w:p>
      <w:pPr/>
      <w:r>
        <w:rPr/>
        <w:t xml:space="preserve">lbl-articleNumber: 2PW-EB</w:t>
      </w:r>
    </w:p>
    <w:p>
      <w:pPr/>
      <w:r>
        <w:rPr/>
        <w:t xml:space="preserve">lbl-articleNumber: 2DW-EB</w:t>
      </w:r>
    </w:p>
    <w:p>
      <w:pPr/>
      <w:r>
        <w:rPr/>
        <w:t xml:space="preserve">lbl-articleNumber: BALLPLX-KD,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2024-07-08T19:03:43+02:00</dcterms:created>
  <dcterms:modified xsi:type="dcterms:W3CDTF">2024-07-08T19:03:43+02:00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