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Innovativ LED-skivelampe i plast for universell montering (vegg/tak/takmontering/utkraget). Lys for enkel montering bestående av kun 3 deler. Kan monteres uten verktøy på et integrert tak eller vegg hurtigmonteringssystem. Ingen nettspenning ved demontering av lampen. Egnet for permanent eller beredskapskobling. Planleggingssikkerhet gjennom verktøyfri, variabel bruk av piktogrammene på stedet. Piktogramsett (venstre, høyre, bunn, topp) inkludert som standard i leveringsomfanget. </w:t>
      </w:r>
      <w:br/>
      <w:r>
        <w:rPr/>
        <w:t xml:space="preserve">LED-omformer med integrert overvåkingsmodul for individuell lampeovervåking med 20-sifret adresseringsbryter med selektiv koblingsmulighet.</w:t>
      </w:r>
    </w:p>
    <w:p>
      <w:pPr/>
    </w:p>
    <w:p>
      <w:pPr/>
      <w:r>
        <w:rPr/>
        <w:t xml:space="preserve">Overvåkning: </w:t>
      </w:r>
    </w:p>
    <w:p>
      <w:pPr/>
      <w:r>
        <w:rPr/>
        <w:t xml:space="preserve">Versjon med automatisk kontrollsystem i henhold til DIN EN 62034 Type S inkludert SelfControl-testknapp:</w:t>
      </w:r>
    </w:p>
    <w:p>
      <w:pPr>
        <w:numPr>
          <w:ilvl w:val="0"/>
          <w:numId w:val="2"/>
        </w:numPr>
      </w:pPr>
      <w:r>
        <w:rPr/>
        <w:t xml:space="preserve">Testresultater med feilanalyse (lamper, lading og batterikrets) samt statusvisninger (drift, funksjonstest, driftsvarighetstest) via 3 fargedeLEDer</w:t>
      </w:r>
    </w:p>
    <w:p>
      <w:pPr>
        <w:numPr>
          <w:ilvl w:val="0"/>
          <w:numId w:val="2"/>
        </w:numPr>
      </w:pPr>
      <w:r>
        <w:rPr/>
        <w:t xml:space="preserve">Automatisk funksjonstest (ukentlig)</w:t>
      </w:r>
    </w:p>
    <w:p>
      <w:pPr>
        <w:numPr>
          <w:ilvl w:val="0"/>
          <w:numId w:val="2"/>
        </w:numPr>
      </w:pPr>
      <w:r>
        <w:rPr/>
        <w:t xml:space="preserve">Automatisk driftsvarighetstest (hver 12. måned)</w:t>
      </w:r>
    </w:p>
    <w:p>
      <w:pPr>
        <w:numPr>
          <w:ilvl w:val="0"/>
          <w:numId w:val="2"/>
        </w:numPr>
      </w:pPr>
      <w:r>
        <w:rPr/>
        <w:t xml:space="preserve">Automatisk ladeovervåking</w:t>
      </w:r>
    </w:p>
    <w:p>
      <w:pPr>
        <w:numPr>
          <w:ilvl w:val="0"/>
          <w:numId w:val="2"/>
        </w:numPr>
      </w:pPr>
      <w:r>
        <w:rPr/>
        <w:t xml:space="preserve">Dyputladningsbeskyttelse med omstartssperre</w:t>
      </w:r>
    </w:p>
    <w:p>
      <w:pPr>
        <w:numPr>
          <w:ilvl w:val="0"/>
          <w:numId w:val="2"/>
        </w:numPr>
      </w:pPr>
      <w:r>
        <w:rPr/>
        <w:t xml:space="preserve">Uten belastning og kortslutning av omformeren</w:t>
      </w:r>
    </w:p>
    <w:p>
      <w:pPr/>
      <w:r>
        <w:rPr/>
        <w:t xml:space="preserve">Materiale: Plast</w:t>
      </w:r>
    </w:p>
    <w:p>
      <w:pPr/>
      <w:r>
        <w:rPr/>
        <w:t xml:space="preserve">Farge: RAL 9005</w:t>
      </w:r>
    </w:p>
    <w:p>
      <w:pPr/>
      <w:r>
        <w:rPr/>
        <w:t xml:space="preserve">Dimensions: 34 mm x 250 mm x 174 mm</w:t>
      </w:r>
    </w:p>
    <w:p>
      <w:pPr/>
    </w:p>
    <w:p>
      <w:pPr/>
      <w:r>
        <w:rPr/>
        <w:t xml:space="preserve">Type montering: Universal</w:t>
      </w:r>
    </w:p>
    <w:p>
      <w:pPr/>
      <w:r>
        <w:rPr/>
        <w:t xml:space="preserve">Beskyttelsesklasse: 2</w:t>
      </w:r>
    </w:p>
    <w:p>
      <w:pPr/>
      <w:r>
        <w:rPr/>
        <w:t xml:space="preserve">Beskyttelsesklasse (IP): IP 54</w:t>
      </w:r>
    </w:p>
    <w:p>
      <w:pPr/>
      <w:r>
        <w:rPr/>
        <w:t xml:space="preserve">Slagfasthetsklasse IK: IK ≥ 3</w:t>
      </w:r>
    </w:p>
    <w:p>
      <w:pPr/>
      <w:r>
        <w:rPr/>
        <w:t xml:space="preserve">Allowed temperature DS: -5 °C to 40 °C °C</w:t>
      </w:r>
    </w:p>
    <w:p>
      <w:pPr/>
      <w:r>
        <w:rPr/>
        <w:t xml:space="preserve">Allowed temperature BS: -5 °C to 40 °C °C</w:t>
      </w:r>
    </w:p>
    <w:p>
      <w:pPr/>
      <w:r>
        <w:rPr/>
        <w:t xml:space="preserve">Leseravstand: 22m m</w:t>
      </w:r>
    </w:p>
    <w:p>
      <w:pPr/>
      <w:r>
        <w:rPr/>
        <w:t xml:space="preserve">Piktogram: Set</w:t>
      </w:r>
    </w:p>
    <w:p>
      <w:pPr/>
    </w:p>
    <w:p>
      <w:pPr/>
      <w:r>
        <w:rPr/>
        <w:t xml:space="preserve">Strøm kontinuerlig drift: 3,3 W W</w:t>
      </w:r>
    </w:p>
    <w:p>
      <w:pPr/>
      <w:r>
        <w:rPr/>
        <w:t xml:space="preserve">Strøm i standby-modus: 1 W W</w:t>
      </w:r>
    </w:p>
    <w:p>
      <w:pPr/>
      <w:r>
        <w:rPr/>
        <w:t xml:space="preserve">Lysstrøm Nøddrift: 35 lm lm</w:t>
      </w:r>
    </w:p>
    <w:p>
      <w:pPr/>
    </w:p>
    <w:p>
      <w:pPr/>
      <w:r>
        <w:rPr/>
        <w:t xml:space="preserve">Inngangsspenning AC: 230 V V</w:t>
      </w:r>
    </w:p>
    <w:p>
      <w:pPr/>
      <w:r>
        <w:rPr/>
        <w:t xml:space="preserve">Tverrsnitt for tilkobling: 2.5 mm² mm</w:t>
      </w:r>
    </w:p>
    <w:p>
      <w:pPr/>
    </w:p>
    <w:p>
      <w:pPr/>
      <w:r>
        <w:rPr/>
        <w:t xml:space="preserve">Batteri: LFPN3216.01</w:t>
      </w:r>
    </w:p>
    <w:p>
      <w:pPr/>
    </w:p>
    <w:p>
      <w:pPr/>
      <w:r>
        <w:rPr/>
        <w:t xml:space="preserve">Varenummer: KSU418SC-SW</w:t>
      </w:r>
    </w:p>
    <w:p>
      <w:pPr/>
    </w:p>
    <w:p>
      <w:pPr/>
      <w:r>
        <w:rPr/>
        <w:t xml:space="preserve">Tilbehør:</w:t>
      </w:r>
    </w:p>
    <w:p>
      <w:pPr/>
      <w:r>
        <w:rPr/>
        <w:t xml:space="preserve">Varenummer: KME-EB, </w:t>
      </w:r>
    </w:p>
    <w:p>
      <w:pPr/>
      <w:r>
        <w:rPr/>
        <w:t xml:space="preserve">Varenummer: AWKSU, </w:t>
      </w:r>
    </w:p>
    <w:p>
      <w:pPr/>
      <w:r>
        <w:rPr/>
        <w:t xml:space="preserve">Varenummer: 2PW-EB, </w:t>
      </w:r>
    </w:p>
    <w:p>
      <w:pPr/>
      <w:r>
        <w:rPr/>
        <w:t xml:space="preserve">Varenummer: KMBE, </w:t>
      </w:r>
    </w:p>
    <w:p>
      <w:pPr/>
      <w:r>
        <w:rPr/>
        <w:t xml:space="preserve">Varenummer: BALLPLX-KMU.01, </w:t>
      </w:r>
    </w:p>
    <w:p>
      <w:pPr/>
      <w:r>
        <w:rPr/>
        <w:t xml:space="preserve">Varenummer: DSA, </w:t>
      </w:r>
    </w:p>
    <w:p>
      <w:pPr/>
      <w:r>
        <w:rPr/>
        <w:t xml:space="preserve">Varenummer: KSE-MB-WS, </w:t>
      </w:r>
    </w:p>
    <w:p>
      <w:pPr/>
      <w:r>
        <w:rPr/>
        <w:t xml:space="preserve">Varenummer: KSE-MB-SI,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194FF7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2026-09-16T16:14:09+02:00</dcterms:created>
  <dcterms:modified xsi:type="dcterms:W3CDTF">2026-09-16T16:14:09+02:00</dcterms:modified>
</cp:coreProperties>
</file>

<file path=docProps/custom.xml><?xml version="1.0" encoding="utf-8"?>
<Properties xmlns="http://schemas.openxmlformats.org/officeDocument/2006/custom-properties" xmlns:vt="http://schemas.openxmlformats.org/officeDocument/2006/docPropsVTypes"/>
</file>