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9003</w:t>
      </w:r>
    </w:p>
    <w:p>
      <w:pPr/>
      <w:r>
        <w:rPr/>
        <w:t xml:space="preserve">Wymiary: 58 mm x 262 mm x 188 mm</w:t>
      </w:r>
    </w:p>
    <w:p>
      <w:pPr/>
      <w:r>
        <w:rPr/>
        <w:t xml:space="preserve">Średnica: 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8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5,4 W W</w:t>
      </w:r>
    </w:p>
    <w:p>
      <w:pPr/>
      <w:r>
        <w:rPr/>
        <w:t xml:space="preserve">Moc w trybie BS: 2,8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FMWD009ML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FMWA001, </w:t>
      </w:r>
    </w:p>
    <w:p>
      <w:pPr/>
      <w:r>
        <w:rPr/>
        <w:t xml:space="preserve">Numer artykułu: FMFH,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2024-10-11T14:53:35+02:00</dcterms:created>
  <dcterms:modified xsi:type="dcterms:W3CDTF">2024-10-11T14:53:35+02:00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