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1,7 W W</w:t>
      </w:r>
    </w:p>
    <w:p>
      <w:pPr/>
      <w:r>
        <w:rPr/>
        <w:t xml:space="preserve">Moc w trybie BS: 0,9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2,5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KAXU408SC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2026-09-16T19:19:02+02:00</dcterms:created>
  <dcterms:modified xsi:type="dcterms:W3CDTF">2026-09-16T19:19:02+02:00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